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18" w:rsidRPr="00CA0659" w:rsidRDefault="00CA0659" w:rsidP="00CA0659">
      <w:pPr>
        <w:jc w:val="center"/>
        <w:rPr>
          <w:rFonts w:ascii="Verdana" w:hAnsi="Verdana" w:cs="Arial"/>
          <w:b/>
          <w:sz w:val="24"/>
        </w:rPr>
      </w:pPr>
      <w:r w:rsidRPr="00CA0659">
        <w:rPr>
          <w:rFonts w:ascii="Verdana" w:hAnsi="Verdana" w:cs="Arial"/>
          <w:b/>
          <w:sz w:val="24"/>
        </w:rPr>
        <w:t>Uitkomsten enquête</w:t>
      </w:r>
    </w:p>
    <w:p w:rsidR="00CA0659" w:rsidRPr="007F4B66" w:rsidRDefault="00CA0659" w:rsidP="00CA0659">
      <w:pPr>
        <w:rPr>
          <w:rFonts w:ascii="Arial" w:hAnsi="Arial" w:cs="Arial"/>
          <w:b/>
        </w:rPr>
      </w:pPr>
      <w:r>
        <w:rPr>
          <w:rFonts w:ascii="Verdana" w:hAnsi="Verdana" w:cs="Arial"/>
        </w:rPr>
        <w:br/>
      </w:r>
      <w:r w:rsidRPr="00CA0659">
        <w:rPr>
          <w:rFonts w:ascii="Verdana" w:hAnsi="Verdana" w:cs="Arial"/>
        </w:rPr>
        <w:t xml:space="preserve">Wij hebben een enquête afgenomen voor het leesvoorkeurenonderzoek. Deze enquête hebben wij afgenomen bij </w:t>
      </w:r>
      <w:r w:rsidR="00357595">
        <w:rPr>
          <w:rFonts w:ascii="Verdana" w:hAnsi="Verdana" w:cs="Arial"/>
        </w:rPr>
        <w:t>drieënnegentig</w:t>
      </w:r>
      <w:r w:rsidRPr="00CA0659">
        <w:rPr>
          <w:rFonts w:ascii="Verdana" w:hAnsi="Verdana" w:cs="Arial"/>
        </w:rPr>
        <w:t xml:space="preserve"> leerlinge</w:t>
      </w:r>
      <w:r w:rsidR="00357595">
        <w:rPr>
          <w:rFonts w:ascii="Verdana" w:hAnsi="Verdana" w:cs="Arial"/>
        </w:rPr>
        <w:t>n uit de onderbouw van het vmbo. T</w:t>
      </w:r>
      <w:r w:rsidRPr="00CA0659">
        <w:rPr>
          <w:rFonts w:ascii="Verdana" w:hAnsi="Verdana" w:cs="Arial"/>
        </w:rPr>
        <w:t>wee tweede klassen (</w:t>
      </w:r>
      <w:r w:rsidR="00357595">
        <w:rPr>
          <w:rFonts w:ascii="Verdana" w:hAnsi="Verdana" w:cs="Arial"/>
        </w:rPr>
        <w:t>vmbo-gl en vmbo-tl</w:t>
      </w:r>
      <w:r w:rsidRPr="00CA0659">
        <w:rPr>
          <w:rFonts w:ascii="Verdana" w:hAnsi="Verdana" w:cs="Arial"/>
        </w:rPr>
        <w:t>) en twee eerste klassen (</w:t>
      </w:r>
      <w:r w:rsidR="00357595">
        <w:rPr>
          <w:rFonts w:ascii="Verdana" w:hAnsi="Verdana" w:cs="Arial"/>
        </w:rPr>
        <w:t>vmbo-bl en vmbo-tl</w:t>
      </w:r>
      <w:r w:rsidRPr="00CA0659">
        <w:rPr>
          <w:rFonts w:ascii="Verdana" w:hAnsi="Verdana" w:cs="Arial"/>
        </w:rPr>
        <w:t>). Dit hebben wij gedaan bij de scholen Penta College Scala Rietvelden en Melanchthon Berkroden in oktober 2012.</w:t>
      </w:r>
      <w:r w:rsidRPr="007F4B66">
        <w:rPr>
          <w:rFonts w:ascii="Arial" w:hAnsi="Arial" w:cs="Arial"/>
        </w:rPr>
        <w:br/>
      </w:r>
      <w:r w:rsidRPr="007F4B66">
        <w:rPr>
          <w:rFonts w:ascii="Arial" w:hAnsi="Arial" w:cs="Arial"/>
          <w:b/>
        </w:rPr>
        <w:br/>
      </w:r>
      <w:r w:rsidRPr="007F4B66">
        <w:rPr>
          <w:rFonts w:ascii="Arial" w:hAnsi="Arial" w:cs="Arial"/>
          <w:b/>
        </w:rPr>
        <w:br/>
      </w:r>
      <w:r w:rsidRPr="00CA0659">
        <w:rPr>
          <w:rFonts w:ascii="Verdana" w:hAnsi="Verdana" w:cs="Arial"/>
          <w:b/>
        </w:rPr>
        <w:t xml:space="preserve">Aantal jongens en meisjes die aan </w:t>
      </w:r>
      <w:r w:rsidR="00FA516A">
        <w:rPr>
          <w:rFonts w:ascii="Verdana" w:hAnsi="Verdana" w:cs="Arial"/>
          <w:b/>
        </w:rPr>
        <w:t xml:space="preserve">de </w:t>
      </w:r>
      <w:r w:rsidRPr="00CA0659">
        <w:rPr>
          <w:rFonts w:ascii="Verdana" w:hAnsi="Verdana" w:cs="Arial"/>
          <w:b/>
        </w:rPr>
        <w:t>enquête hebben deelgenomen</w:t>
      </w:r>
    </w:p>
    <w:p w:rsidR="00CA0659" w:rsidRPr="007F4B66" w:rsidRDefault="00CA0659" w:rsidP="00CA0659">
      <w:pPr>
        <w:rPr>
          <w:rFonts w:ascii="Arial" w:hAnsi="Arial" w:cs="Arial"/>
        </w:rPr>
      </w:pPr>
      <w:r w:rsidRPr="007F4B66">
        <w:rPr>
          <w:noProof/>
          <w:lang w:eastAsia="nl-NL"/>
        </w:rPr>
        <w:drawing>
          <wp:inline distT="0" distB="0" distL="0" distR="0" wp14:anchorId="4F05B41B" wp14:editId="28DB594F">
            <wp:extent cx="3519578" cy="2156604"/>
            <wp:effectExtent l="0" t="0" r="24130" b="15240"/>
            <wp:docPr id="11" name="Grafie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0659" w:rsidRPr="007F4B66" w:rsidRDefault="00CA0659" w:rsidP="00CA0659">
      <w:pPr>
        <w:rPr>
          <w:rFonts w:ascii="Arial" w:hAnsi="Arial" w:cs="Arial"/>
        </w:rPr>
      </w:pPr>
    </w:p>
    <w:p w:rsidR="00CA0659" w:rsidRPr="00CA0659" w:rsidRDefault="00CA0659" w:rsidP="00CA0659">
      <w:pPr>
        <w:rPr>
          <w:rFonts w:ascii="Verdana" w:hAnsi="Verdana" w:cs="Arial"/>
          <w:b/>
        </w:rPr>
      </w:pPr>
      <w:r w:rsidRPr="00CA0659">
        <w:rPr>
          <w:rFonts w:ascii="Verdana" w:hAnsi="Verdana" w:cs="Arial"/>
          <w:b/>
        </w:rPr>
        <w:t xml:space="preserve">Leeftijd van de deelnemers </w:t>
      </w:r>
    </w:p>
    <w:p w:rsidR="00CA0659" w:rsidRPr="007F4B66" w:rsidRDefault="00CA0659" w:rsidP="00CA0659">
      <w:pPr>
        <w:rPr>
          <w:rFonts w:ascii="Arial" w:hAnsi="Arial" w:cs="Arial"/>
          <w:b/>
        </w:rPr>
      </w:pPr>
      <w:r w:rsidRPr="007F4B66">
        <w:rPr>
          <w:noProof/>
          <w:lang w:eastAsia="nl-NL"/>
        </w:rPr>
        <w:drawing>
          <wp:inline distT="0" distB="0" distL="0" distR="0" wp14:anchorId="01FDFBF4" wp14:editId="07B7615D">
            <wp:extent cx="4123427" cy="2475781"/>
            <wp:effectExtent l="0" t="0" r="10795" b="20320"/>
            <wp:docPr id="12" name="Grafie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0659" w:rsidRDefault="00CA0659" w:rsidP="00CA0659">
      <w:pPr>
        <w:rPr>
          <w:rFonts w:ascii="Arial" w:hAnsi="Arial" w:cs="Arial"/>
          <w:b/>
        </w:rPr>
      </w:pPr>
      <w:r w:rsidRPr="007F4B66">
        <w:rPr>
          <w:rFonts w:ascii="Arial" w:hAnsi="Arial" w:cs="Arial"/>
          <w:b/>
        </w:rPr>
        <w:br/>
      </w:r>
      <w:r w:rsidRPr="007F4B66">
        <w:rPr>
          <w:rFonts w:ascii="Arial" w:hAnsi="Arial" w:cs="Arial"/>
          <w:b/>
        </w:rPr>
        <w:br/>
      </w:r>
      <w:r w:rsidRPr="007F4B66">
        <w:rPr>
          <w:rFonts w:ascii="Arial" w:hAnsi="Arial" w:cs="Arial"/>
          <w:b/>
        </w:rPr>
        <w:br/>
      </w:r>
    </w:p>
    <w:p w:rsidR="00CA0659" w:rsidRPr="00CA0659" w:rsidRDefault="00CA0659" w:rsidP="00CA065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br/>
      </w:r>
      <w:r w:rsidRPr="00CA0659">
        <w:rPr>
          <w:rFonts w:ascii="Verdana" w:hAnsi="Verdana" w:cs="Arial"/>
          <w:b/>
        </w:rPr>
        <w:t xml:space="preserve">Waarom lezen kinderen boeken? </w:t>
      </w:r>
    </w:p>
    <w:p w:rsidR="00CA0659" w:rsidRPr="007F4B66" w:rsidRDefault="00CA0659" w:rsidP="00CA0659">
      <w:pPr>
        <w:rPr>
          <w:rFonts w:ascii="Arial" w:hAnsi="Arial" w:cs="Arial"/>
          <w:b/>
        </w:rPr>
      </w:pPr>
      <w:r w:rsidRPr="007F4B66">
        <w:rPr>
          <w:noProof/>
          <w:lang w:eastAsia="nl-NL"/>
        </w:rPr>
        <w:drawing>
          <wp:inline distT="0" distB="0" distL="0" distR="0" wp14:anchorId="5A3A0278" wp14:editId="7E7DAA7A">
            <wp:extent cx="3847381" cy="2389517"/>
            <wp:effectExtent l="0" t="0" r="20320" b="10795"/>
            <wp:docPr id="13" name="Grafie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0659" w:rsidRPr="00CA0659" w:rsidRDefault="00357595" w:rsidP="00CA0659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Uit de enquêtes is gebleken, dat</w:t>
      </w:r>
      <w:r w:rsidR="00CA0659" w:rsidRPr="00CA0659">
        <w:rPr>
          <w:rFonts w:ascii="Verdana" w:hAnsi="Verdana" w:cs="Arial"/>
        </w:rPr>
        <w:t xml:space="preserve"> 45% van de leerlingen leest omdat het moet, slechts 17% leest uit plezier en 38% van de leerlingen leest omdat het moet en </w:t>
      </w:r>
      <w:r>
        <w:rPr>
          <w:rFonts w:ascii="Verdana" w:hAnsi="Verdana" w:cs="Arial"/>
        </w:rPr>
        <w:t>heeft daar daadwerkelijk plezier in.</w:t>
      </w:r>
      <w:r w:rsidR="00CA0659" w:rsidRPr="00CA0659">
        <w:rPr>
          <w:rFonts w:ascii="Verdana" w:hAnsi="Verdana" w:cs="Arial"/>
        </w:rPr>
        <w:t xml:space="preserve"> </w:t>
      </w:r>
      <w:r w:rsidR="00CB01E0">
        <w:rPr>
          <w:rFonts w:ascii="Verdana" w:hAnsi="Verdana" w:cs="Arial"/>
          <w:b/>
        </w:rPr>
        <w:br/>
      </w:r>
      <w:r w:rsidR="00CA0659" w:rsidRPr="00CA0659">
        <w:rPr>
          <w:rFonts w:ascii="Verdana" w:hAnsi="Verdana" w:cs="Arial"/>
          <w:b/>
        </w:rPr>
        <w:br/>
        <w:t>Hoe vaak lezen de kinderen?</w:t>
      </w:r>
    </w:p>
    <w:p w:rsidR="00CA0659" w:rsidRPr="007F4B66" w:rsidRDefault="00CA0659" w:rsidP="00CA0659">
      <w:pPr>
        <w:rPr>
          <w:rFonts w:ascii="Arial" w:hAnsi="Arial" w:cs="Arial"/>
          <w:b/>
        </w:rPr>
      </w:pPr>
      <w:r w:rsidRPr="007F4B66">
        <w:rPr>
          <w:noProof/>
          <w:lang w:eastAsia="nl-NL"/>
        </w:rPr>
        <w:drawing>
          <wp:inline distT="0" distB="0" distL="0" distR="0" wp14:anchorId="0E37C775" wp14:editId="0CEB84F6">
            <wp:extent cx="3856008" cy="2191110"/>
            <wp:effectExtent l="0" t="0" r="11430" b="19050"/>
            <wp:docPr id="14" name="Grafie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04D4" w:rsidRDefault="00E97E3C" w:rsidP="00CA0659">
      <w:pPr>
        <w:rPr>
          <w:rFonts w:ascii="Verdana" w:hAnsi="Verdana" w:cs="Arial"/>
        </w:rPr>
      </w:pPr>
      <w:r>
        <w:rPr>
          <w:rFonts w:ascii="Verdana" w:hAnsi="Verdana" w:cs="Arial"/>
        </w:rPr>
        <w:t>Uit deze vraag is gebleken,</w:t>
      </w:r>
      <w:r w:rsidR="00CA0659" w:rsidRPr="00CA0659">
        <w:rPr>
          <w:rFonts w:ascii="Verdana" w:hAnsi="Verdana" w:cs="Arial"/>
        </w:rPr>
        <w:t xml:space="preserve"> dat veertig van</w:t>
      </w:r>
      <w:r>
        <w:rPr>
          <w:rFonts w:ascii="Verdana" w:hAnsi="Verdana" w:cs="Arial"/>
        </w:rPr>
        <w:t xml:space="preserve"> de drieën</w:t>
      </w:r>
      <w:r w:rsidR="00EB6A47">
        <w:rPr>
          <w:rFonts w:ascii="Verdana" w:hAnsi="Verdana" w:cs="Arial"/>
        </w:rPr>
        <w:t>negentig leerlingen</w:t>
      </w:r>
      <w:r w:rsidR="002404D4">
        <w:rPr>
          <w:rFonts w:ascii="Verdana" w:hAnsi="Verdana" w:cs="Arial"/>
        </w:rPr>
        <w:t xml:space="preserve"> </w:t>
      </w:r>
      <w:r w:rsidR="00CA0659" w:rsidRPr="00CA0659">
        <w:rPr>
          <w:rFonts w:ascii="Verdana" w:hAnsi="Verdana" w:cs="Arial"/>
        </w:rPr>
        <w:t>mind</w:t>
      </w:r>
      <w:r w:rsidR="002404D4">
        <w:rPr>
          <w:rFonts w:ascii="Verdana" w:hAnsi="Verdana" w:cs="Arial"/>
        </w:rPr>
        <w:t>er dan één keer in de week lezen</w:t>
      </w:r>
      <w:r w:rsidR="00CA0659" w:rsidRPr="00CA0659">
        <w:rPr>
          <w:rFonts w:ascii="Verdana" w:hAnsi="Verdana" w:cs="Arial"/>
        </w:rPr>
        <w:t>.</w:t>
      </w:r>
      <w:r w:rsidR="00EB6A47">
        <w:rPr>
          <w:rFonts w:ascii="Verdana" w:hAnsi="Verdana" w:cs="Arial"/>
        </w:rPr>
        <w:t xml:space="preserve"> D</w:t>
      </w:r>
      <w:r>
        <w:rPr>
          <w:rFonts w:ascii="Verdana" w:hAnsi="Verdana" w:cs="Arial"/>
        </w:rPr>
        <w:t>at is 41%.</w:t>
      </w:r>
      <w:r w:rsidR="00CA0659" w:rsidRPr="00CA0659">
        <w:rPr>
          <w:rFonts w:ascii="Verdana" w:hAnsi="Verdana" w:cs="Arial"/>
        </w:rPr>
        <w:t xml:space="preserve"> Dit sluit aan op de vorige vraag. Wanneer 45% van de leerlingen leest omdat het moet, is het niet vreemd dat 41% van de leerlingen minder dan één keer in de week leest. </w:t>
      </w:r>
      <w:r w:rsidR="007C1CC4">
        <w:rPr>
          <w:rFonts w:ascii="Verdana" w:hAnsi="Verdana" w:cs="Arial"/>
        </w:rPr>
        <w:br/>
      </w:r>
      <w:r w:rsidR="007C1CC4">
        <w:rPr>
          <w:rFonts w:ascii="Verdana" w:hAnsi="Verdana" w:cs="Arial"/>
        </w:rPr>
        <w:br/>
      </w:r>
    </w:p>
    <w:p w:rsidR="00CA0659" w:rsidRDefault="007C1CC4" w:rsidP="00CA0659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</w:p>
    <w:p w:rsidR="00CA0659" w:rsidRPr="00CA0659" w:rsidRDefault="00CA0659" w:rsidP="00CA0659">
      <w:pPr>
        <w:rPr>
          <w:rFonts w:ascii="Verdana" w:hAnsi="Verdana" w:cs="Arial"/>
          <w:b/>
        </w:rPr>
      </w:pPr>
      <w:r w:rsidRPr="00CA0659">
        <w:rPr>
          <w:rFonts w:ascii="Verdana" w:hAnsi="Verdana" w:cs="Arial"/>
          <w:b/>
        </w:rPr>
        <w:lastRenderedPageBreak/>
        <w:t>Welke genres lezen de kinderen graag? (meerdere antwoorden mogelijk)</w:t>
      </w:r>
      <w:r w:rsidRPr="00CA0659">
        <w:rPr>
          <w:rFonts w:ascii="Verdana" w:hAnsi="Verdana" w:cs="Arial"/>
          <w:b/>
        </w:rPr>
        <w:br/>
      </w:r>
    </w:p>
    <w:p w:rsidR="00CA0659" w:rsidRPr="007F4B66" w:rsidRDefault="00CA0659" w:rsidP="00CA0659">
      <w:pPr>
        <w:rPr>
          <w:rFonts w:ascii="Arial" w:hAnsi="Arial" w:cs="Arial"/>
          <w:b/>
        </w:rPr>
      </w:pPr>
      <w:r w:rsidRPr="007F4B66">
        <w:rPr>
          <w:noProof/>
          <w:lang w:eastAsia="nl-NL"/>
        </w:rPr>
        <w:drawing>
          <wp:inline distT="0" distB="0" distL="0" distR="0" wp14:anchorId="42588059" wp14:editId="5840ABE6">
            <wp:extent cx="4743450" cy="2828925"/>
            <wp:effectExtent l="0" t="0" r="19050" b="9525"/>
            <wp:docPr id="15" name="Grafie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0659" w:rsidRPr="00CA0659" w:rsidRDefault="002404D4" w:rsidP="00CA065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De top drie </w:t>
      </w:r>
      <w:r w:rsidR="00CA0659" w:rsidRPr="00CA0659">
        <w:rPr>
          <w:rFonts w:ascii="Verdana" w:hAnsi="Verdana" w:cs="Arial"/>
        </w:rPr>
        <w:t xml:space="preserve">genres zijn: </w:t>
      </w:r>
      <w:r w:rsidR="00CB2AF8">
        <w:rPr>
          <w:rFonts w:ascii="Verdana" w:hAnsi="Verdana" w:cs="Arial"/>
        </w:rPr>
        <w:br/>
      </w:r>
      <w:r w:rsidR="00CA0659" w:rsidRPr="00CA0659">
        <w:rPr>
          <w:rFonts w:ascii="Verdana" w:hAnsi="Verdana" w:cs="Arial"/>
        </w:rPr>
        <w:br/>
      </w:r>
      <w:r w:rsidR="00CA0659" w:rsidRPr="00CA0659">
        <w:rPr>
          <w:rFonts w:ascii="Verdana" w:hAnsi="Verdana" w:cs="Arial"/>
          <w:b/>
        </w:rPr>
        <w:t xml:space="preserve"> 1.</w:t>
      </w:r>
      <w:r w:rsidR="00CA0659" w:rsidRPr="00CA0659">
        <w:rPr>
          <w:rFonts w:ascii="Verdana" w:hAnsi="Verdana" w:cs="Arial"/>
        </w:rPr>
        <w:t xml:space="preserve"> Griezelverhalen </w:t>
      </w:r>
      <w:r w:rsidR="00CA0659" w:rsidRPr="00CA0659">
        <w:rPr>
          <w:rFonts w:ascii="Verdana" w:hAnsi="Verdana" w:cs="Arial"/>
        </w:rPr>
        <w:br/>
      </w:r>
      <w:r w:rsidR="00CA0659" w:rsidRPr="00CA0659">
        <w:rPr>
          <w:rFonts w:ascii="Verdana" w:hAnsi="Verdana" w:cs="Arial"/>
          <w:b/>
        </w:rPr>
        <w:t xml:space="preserve"> 2.</w:t>
      </w:r>
      <w:r w:rsidR="00CA0659" w:rsidRPr="00CA0659">
        <w:rPr>
          <w:rFonts w:ascii="Verdana" w:hAnsi="Verdana" w:cs="Arial"/>
        </w:rPr>
        <w:t xml:space="preserve"> Fantasieverhalen</w:t>
      </w:r>
      <w:r w:rsidR="00CA0659" w:rsidRPr="00CA0659">
        <w:rPr>
          <w:rFonts w:ascii="Verdana" w:hAnsi="Verdana" w:cs="Arial"/>
        </w:rPr>
        <w:br/>
      </w:r>
      <w:r w:rsidR="00CA0659" w:rsidRPr="00CA0659">
        <w:rPr>
          <w:rFonts w:ascii="Verdana" w:hAnsi="Verdana" w:cs="Arial"/>
          <w:b/>
        </w:rPr>
        <w:t xml:space="preserve"> 3.</w:t>
      </w:r>
      <w:r w:rsidR="00CA0659" w:rsidRPr="00CA0659">
        <w:rPr>
          <w:rFonts w:ascii="Verdana" w:hAnsi="Verdana" w:cs="Arial"/>
        </w:rPr>
        <w:t xml:space="preserve"> Oorlogsverhalen</w:t>
      </w:r>
      <w:r w:rsidR="00CA0659" w:rsidRPr="00CA0659">
        <w:rPr>
          <w:rFonts w:ascii="Verdana" w:hAnsi="Verdana" w:cs="Arial"/>
        </w:rPr>
        <w:br/>
      </w:r>
      <w:r w:rsidR="00CA0659" w:rsidRPr="00CA0659">
        <w:rPr>
          <w:rFonts w:ascii="Verdana" w:hAnsi="Verdana" w:cs="Arial"/>
        </w:rPr>
        <w:br/>
        <w:t>Wat wi</w:t>
      </w:r>
      <w:r w:rsidR="009B6FC6">
        <w:rPr>
          <w:rFonts w:ascii="Verdana" w:hAnsi="Verdana" w:cs="Arial"/>
        </w:rPr>
        <w:t xml:space="preserve">j opvallend vonden, </w:t>
      </w:r>
      <w:bookmarkStart w:id="0" w:name="_GoBack"/>
      <w:bookmarkEnd w:id="0"/>
      <w:r w:rsidR="001C1A73">
        <w:rPr>
          <w:rFonts w:ascii="Verdana" w:hAnsi="Verdana" w:cs="Arial"/>
        </w:rPr>
        <w:t xml:space="preserve">is dat kinderen veel oorlogsverhalen lezen. </w:t>
      </w:r>
      <w:r w:rsidR="00ED54D2">
        <w:rPr>
          <w:rFonts w:ascii="Verdana" w:hAnsi="Verdana" w:cs="Arial"/>
        </w:rPr>
        <w:t>Men zou kunnen denken, dat dit moeilijke verhalen zijn om te lezen.</w:t>
      </w:r>
      <w:r w:rsidR="001240E5">
        <w:rPr>
          <w:rFonts w:ascii="Verdana" w:hAnsi="Verdana" w:cs="Arial"/>
        </w:rPr>
        <w:t xml:space="preserve"> Daarnaast spelen deze verhalen zich ook af in het verleden. Het </w:t>
      </w:r>
      <w:r w:rsidR="00505A56">
        <w:rPr>
          <w:rFonts w:ascii="Verdana" w:hAnsi="Verdana" w:cs="Arial"/>
        </w:rPr>
        <w:t>is mogelijk</w:t>
      </w:r>
      <w:r w:rsidR="001240E5">
        <w:rPr>
          <w:rFonts w:ascii="Verdana" w:hAnsi="Verdana" w:cs="Arial"/>
        </w:rPr>
        <w:t xml:space="preserve"> dat kinderen minder interesse hebben in het verleden.  Dat griezelverhalen en fanta</w:t>
      </w:r>
      <w:r w:rsidR="0008158F">
        <w:rPr>
          <w:rFonts w:ascii="Verdana" w:hAnsi="Verdana" w:cs="Arial"/>
        </w:rPr>
        <w:t>sieverhalen in de top drie staan</w:t>
      </w:r>
      <w:r w:rsidR="001240E5">
        <w:rPr>
          <w:rFonts w:ascii="Verdana" w:hAnsi="Verdana" w:cs="Arial"/>
        </w:rPr>
        <w:t xml:space="preserve">, is niet verrassend. </w:t>
      </w:r>
      <w:r w:rsidR="00CA0659" w:rsidRPr="00CA0659">
        <w:rPr>
          <w:rFonts w:ascii="Verdana" w:hAnsi="Verdana" w:cs="Arial"/>
        </w:rPr>
        <w:t xml:space="preserve">Kinderen lezen graag spannende en fantasierijke verhalen. </w:t>
      </w:r>
      <w:r w:rsidR="00505A56">
        <w:rPr>
          <w:rFonts w:ascii="Verdana" w:hAnsi="Verdana" w:cs="Arial"/>
        </w:rPr>
        <w:t>Zo kunnen zij</w:t>
      </w:r>
      <w:r w:rsidR="001240E5">
        <w:rPr>
          <w:rFonts w:ascii="Verdana" w:hAnsi="Verdana" w:cs="Arial"/>
        </w:rPr>
        <w:t xml:space="preserve"> ontsnappen uit het dagelijkse leven. </w:t>
      </w:r>
      <w:r w:rsidR="00CA0659" w:rsidRPr="00CA0659">
        <w:rPr>
          <w:rFonts w:ascii="Verdana" w:hAnsi="Verdana" w:cs="Arial"/>
        </w:rPr>
        <w:t xml:space="preserve">Dit verklaart </w:t>
      </w:r>
      <w:r w:rsidR="001240E5">
        <w:rPr>
          <w:rFonts w:ascii="Verdana" w:hAnsi="Verdana" w:cs="Arial"/>
        </w:rPr>
        <w:t xml:space="preserve">mede </w:t>
      </w:r>
      <w:r w:rsidR="00CA0659" w:rsidRPr="00CA0659">
        <w:rPr>
          <w:rFonts w:ascii="Verdana" w:hAnsi="Verdana" w:cs="Arial"/>
        </w:rPr>
        <w:t>waarom de</w:t>
      </w:r>
      <w:r w:rsidR="00ED54D2">
        <w:rPr>
          <w:rFonts w:ascii="Verdana" w:hAnsi="Verdana" w:cs="Arial"/>
        </w:rPr>
        <w:t xml:space="preserve"> verhalen van </w:t>
      </w:r>
      <w:r w:rsidR="00505A56">
        <w:rPr>
          <w:rFonts w:ascii="Verdana" w:hAnsi="Verdana" w:cs="Arial"/>
        </w:rPr>
        <w:t>Harry Potter</w:t>
      </w:r>
      <w:r w:rsidR="00CA0659" w:rsidRPr="00CA0659">
        <w:rPr>
          <w:rFonts w:ascii="Verdana" w:hAnsi="Verdana" w:cs="Arial"/>
        </w:rPr>
        <w:t xml:space="preserve"> in de trek zijn bij leerlingen. </w:t>
      </w:r>
    </w:p>
    <w:p w:rsidR="00CA0659" w:rsidRDefault="00CA0659" w:rsidP="00CA0659">
      <w:pPr>
        <w:rPr>
          <w:rFonts w:ascii="Verdana" w:hAnsi="Verdana" w:cs="Arial"/>
          <w:b/>
        </w:rPr>
      </w:pPr>
      <w:r>
        <w:rPr>
          <w:rFonts w:ascii="Arial" w:hAnsi="Arial" w:cs="Arial"/>
          <w:b/>
        </w:rPr>
        <w:br/>
      </w:r>
    </w:p>
    <w:p w:rsidR="00CA0659" w:rsidRDefault="00CA0659" w:rsidP="00CA0659">
      <w:pPr>
        <w:rPr>
          <w:rFonts w:ascii="Verdana" w:hAnsi="Verdana" w:cs="Arial"/>
          <w:b/>
        </w:rPr>
      </w:pPr>
    </w:p>
    <w:p w:rsidR="00CA0659" w:rsidRDefault="00CA0659" w:rsidP="00CA0659">
      <w:pPr>
        <w:rPr>
          <w:rFonts w:ascii="Verdana" w:hAnsi="Verdana" w:cs="Arial"/>
          <w:b/>
        </w:rPr>
      </w:pPr>
    </w:p>
    <w:p w:rsidR="00CA0659" w:rsidRDefault="00CA0659" w:rsidP="00CA0659">
      <w:pPr>
        <w:rPr>
          <w:rFonts w:ascii="Verdana" w:hAnsi="Verdana" w:cs="Arial"/>
          <w:b/>
        </w:rPr>
      </w:pPr>
    </w:p>
    <w:p w:rsidR="00CA0659" w:rsidRDefault="00CA0659" w:rsidP="00CA0659">
      <w:pPr>
        <w:rPr>
          <w:rFonts w:ascii="Verdana" w:hAnsi="Verdana" w:cs="Arial"/>
          <w:b/>
        </w:rPr>
      </w:pPr>
    </w:p>
    <w:p w:rsidR="00CA0659" w:rsidRDefault="00CA0659" w:rsidP="00CA0659">
      <w:pPr>
        <w:rPr>
          <w:rFonts w:ascii="Verdana" w:hAnsi="Verdana" w:cs="Arial"/>
          <w:b/>
        </w:rPr>
      </w:pPr>
    </w:p>
    <w:p w:rsidR="00CA0659" w:rsidRPr="00CA0659" w:rsidRDefault="00CA0659" w:rsidP="00CA0659">
      <w:pPr>
        <w:rPr>
          <w:rFonts w:ascii="Verdana" w:hAnsi="Verdana" w:cs="Arial"/>
          <w:b/>
        </w:rPr>
      </w:pPr>
      <w:r w:rsidRPr="00CA0659">
        <w:rPr>
          <w:rFonts w:ascii="Verdana" w:hAnsi="Verdana" w:cs="Arial"/>
          <w:b/>
        </w:rPr>
        <w:lastRenderedPageBreak/>
        <w:t>Welke onderwerpen vinden de kinderen leuk? (meerdere antwoorden mogelijk)</w:t>
      </w:r>
      <w:r w:rsidRPr="00CA0659">
        <w:rPr>
          <w:rFonts w:ascii="Verdana" w:hAnsi="Verdana" w:cs="Arial"/>
          <w:b/>
        </w:rPr>
        <w:br/>
      </w:r>
    </w:p>
    <w:p w:rsidR="00CA0659" w:rsidRPr="007F4B66" w:rsidRDefault="00CA0659" w:rsidP="00CA0659">
      <w:pPr>
        <w:rPr>
          <w:rFonts w:ascii="Arial" w:hAnsi="Arial" w:cs="Arial"/>
          <w:b/>
        </w:rPr>
      </w:pPr>
      <w:r w:rsidRPr="007F4B66">
        <w:rPr>
          <w:noProof/>
          <w:lang w:eastAsia="nl-NL"/>
        </w:rPr>
        <w:drawing>
          <wp:inline distT="0" distB="0" distL="0" distR="0" wp14:anchorId="440F8107" wp14:editId="21D5C7A8">
            <wp:extent cx="4181475" cy="2733675"/>
            <wp:effectExtent l="0" t="0" r="9525" b="9525"/>
            <wp:docPr id="16" name="Grafie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0659" w:rsidRPr="00CA0659" w:rsidRDefault="00CA0659" w:rsidP="00CA0659">
      <w:pPr>
        <w:rPr>
          <w:rFonts w:ascii="Verdana" w:hAnsi="Verdana" w:cs="Arial"/>
        </w:rPr>
      </w:pPr>
      <w:r w:rsidRPr="00CA0659">
        <w:rPr>
          <w:rFonts w:ascii="Verdana" w:hAnsi="Verdana" w:cs="Arial"/>
        </w:rPr>
        <w:t>Als kinderen graag griezelverhalen lezen, is het ook niet opmerkelijk dat ze graag avo</w:t>
      </w:r>
      <w:r w:rsidR="002919E5">
        <w:rPr>
          <w:rFonts w:ascii="Verdana" w:hAnsi="Verdana" w:cs="Arial"/>
        </w:rPr>
        <w:t xml:space="preserve">ntuurlijke boeken lezen. </w:t>
      </w:r>
      <w:r w:rsidRPr="00CA0659">
        <w:rPr>
          <w:rFonts w:ascii="Verdana" w:hAnsi="Verdana" w:cs="Arial"/>
        </w:rPr>
        <w:t>36% van de leerlingen</w:t>
      </w:r>
      <w:r w:rsidR="002919E5">
        <w:rPr>
          <w:rFonts w:ascii="Verdana" w:hAnsi="Verdana" w:cs="Arial"/>
        </w:rPr>
        <w:t xml:space="preserve"> vindt avontuur leuk</w:t>
      </w:r>
      <w:r w:rsidRPr="00CA0659">
        <w:rPr>
          <w:rFonts w:ascii="Verdana" w:hAnsi="Verdana" w:cs="Arial"/>
        </w:rPr>
        <w:t xml:space="preserve">. Daarnaast leest 22% graag fantasierijke boeken, 20% </w:t>
      </w:r>
      <w:r w:rsidR="00A40993">
        <w:rPr>
          <w:rFonts w:ascii="Verdana" w:hAnsi="Verdana" w:cs="Arial"/>
        </w:rPr>
        <w:t xml:space="preserve">leest graag </w:t>
      </w:r>
      <w:r w:rsidRPr="00CA0659">
        <w:rPr>
          <w:rFonts w:ascii="Verdana" w:hAnsi="Verdana" w:cs="Arial"/>
        </w:rPr>
        <w:t xml:space="preserve">boeken over de liefde, 7% over pesten en 15% </w:t>
      </w:r>
      <w:r w:rsidR="002919E5">
        <w:rPr>
          <w:rFonts w:ascii="Verdana" w:hAnsi="Verdana" w:cs="Arial"/>
        </w:rPr>
        <w:t>vindt andere onderwerpen leuk om te lezen</w:t>
      </w:r>
      <w:r w:rsidR="00A40993">
        <w:rPr>
          <w:rFonts w:ascii="Verdana" w:hAnsi="Verdana" w:cs="Arial"/>
        </w:rPr>
        <w:t xml:space="preserve">. Bij </w:t>
      </w:r>
      <w:r w:rsidRPr="00CA0659">
        <w:rPr>
          <w:rFonts w:ascii="Verdana" w:hAnsi="Verdana" w:cs="Arial"/>
        </w:rPr>
        <w:t xml:space="preserve">andere onderwerpen </w:t>
      </w:r>
      <w:r w:rsidR="007C1CC4">
        <w:rPr>
          <w:rFonts w:ascii="Verdana" w:hAnsi="Verdana" w:cs="Arial"/>
        </w:rPr>
        <w:t xml:space="preserve">kan men denken aan: </w:t>
      </w:r>
      <w:r w:rsidRPr="00CA0659">
        <w:rPr>
          <w:rFonts w:ascii="Verdana" w:hAnsi="Verdana" w:cs="Arial"/>
        </w:rPr>
        <w:t>sport, historische gebeurtenissen, griezelverhalen, gevechten, actie, drama, sprookjes, oorlog, planeten, sciencefiction en voetbal.</w:t>
      </w:r>
      <w:r>
        <w:rPr>
          <w:rFonts w:ascii="Verdana" w:hAnsi="Verdana" w:cs="Arial"/>
        </w:rPr>
        <w:br/>
      </w:r>
    </w:p>
    <w:p w:rsidR="00CA0659" w:rsidRPr="00CA0659" w:rsidRDefault="00CA0659" w:rsidP="00CA0659">
      <w:pPr>
        <w:rPr>
          <w:rFonts w:ascii="Verdana" w:hAnsi="Verdana" w:cs="Arial"/>
          <w:b/>
        </w:rPr>
      </w:pPr>
      <w:r w:rsidRPr="00CA0659">
        <w:rPr>
          <w:rFonts w:ascii="Verdana" w:hAnsi="Verdana" w:cs="Arial"/>
          <w:b/>
        </w:rPr>
        <w:t>Van wie van de volgende schrijvers hebben de kinderen wel eens een boek gelezen? (meerdere antwoorden mogelijk)</w:t>
      </w:r>
      <w:r w:rsidRPr="00CA0659">
        <w:rPr>
          <w:rFonts w:ascii="Verdana" w:hAnsi="Verdana" w:cs="Arial"/>
          <w:b/>
        </w:rPr>
        <w:br/>
      </w:r>
    </w:p>
    <w:p w:rsidR="00CA0659" w:rsidRPr="00A43995" w:rsidRDefault="00CA0659" w:rsidP="00CA0659">
      <w:pPr>
        <w:rPr>
          <w:rFonts w:ascii="Arial" w:hAnsi="Arial" w:cs="Arial"/>
        </w:rPr>
      </w:pPr>
      <w:r w:rsidRPr="007F4B66">
        <w:rPr>
          <w:noProof/>
          <w:lang w:eastAsia="nl-NL"/>
        </w:rPr>
        <w:drawing>
          <wp:inline distT="0" distB="0" distL="0" distR="0" wp14:anchorId="215930E7" wp14:editId="75B5E296">
            <wp:extent cx="3976778" cy="2389517"/>
            <wp:effectExtent l="0" t="0" r="24130" b="10795"/>
            <wp:docPr id="17" name="Grafie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D34CC">
        <w:rPr>
          <w:rFonts w:ascii="Arial" w:hAnsi="Arial" w:cs="Arial"/>
        </w:rPr>
        <w:br/>
      </w:r>
      <w:r w:rsidR="00FD34CC">
        <w:rPr>
          <w:rFonts w:ascii="Arial" w:hAnsi="Arial" w:cs="Arial"/>
        </w:rPr>
        <w:br/>
      </w:r>
      <w:r w:rsidR="00FD34CC">
        <w:rPr>
          <w:rFonts w:ascii="Arial" w:hAnsi="Arial" w:cs="Arial"/>
        </w:rPr>
        <w:br/>
      </w:r>
      <w:r w:rsidR="000E0212">
        <w:rPr>
          <w:rFonts w:ascii="Verdana" w:hAnsi="Verdana" w:cs="Arial"/>
        </w:rPr>
        <w:lastRenderedPageBreak/>
        <w:t>U</w:t>
      </w:r>
      <w:r w:rsidR="00D42C93">
        <w:rPr>
          <w:rFonts w:ascii="Verdana" w:hAnsi="Verdana" w:cs="Arial"/>
        </w:rPr>
        <w:t xml:space="preserve">it de bovenstaande staafdiagram </w:t>
      </w:r>
      <w:r w:rsidR="00A40993">
        <w:rPr>
          <w:rFonts w:ascii="Verdana" w:hAnsi="Verdana" w:cs="Arial"/>
        </w:rPr>
        <w:t>blijkt d</w:t>
      </w:r>
      <w:r w:rsidR="000E0212">
        <w:rPr>
          <w:rFonts w:ascii="Verdana" w:hAnsi="Verdana" w:cs="Arial"/>
        </w:rPr>
        <w:t>at</w:t>
      </w:r>
      <w:r w:rsidRPr="00CA0659">
        <w:rPr>
          <w:rFonts w:ascii="Verdana" w:hAnsi="Verdana" w:cs="Arial"/>
        </w:rPr>
        <w:t xml:space="preserve"> Carry Slee het meest geliefd </w:t>
      </w:r>
      <w:r w:rsidR="000E0212">
        <w:rPr>
          <w:rFonts w:ascii="Verdana" w:hAnsi="Verdana" w:cs="Arial"/>
        </w:rPr>
        <w:t xml:space="preserve">is </w:t>
      </w:r>
      <w:r w:rsidRPr="00CA0659">
        <w:rPr>
          <w:rFonts w:ascii="Verdana" w:hAnsi="Verdana" w:cs="Arial"/>
        </w:rPr>
        <w:t xml:space="preserve">onder de leerlingen. Kort daarna volgen Francine Oomen en Roald Dahl. Carry Slee is </w:t>
      </w:r>
      <w:r w:rsidR="000E0212">
        <w:rPr>
          <w:rFonts w:ascii="Verdana" w:hAnsi="Verdana" w:cs="Arial"/>
        </w:rPr>
        <w:t>bekend</w:t>
      </w:r>
      <w:r w:rsidRPr="00CA0659">
        <w:rPr>
          <w:rFonts w:ascii="Verdana" w:hAnsi="Verdana" w:cs="Arial"/>
        </w:rPr>
        <w:t xml:space="preserve"> om haar boeken als ‘Afblijven’ en ‘Spijt’. Francine Oomen is geliefd om haar ‘Hoe overleef ik’-serie. Deze boeken zijn dan ook veruit het populairst onder deze leeftijdsgroep. De onderwerpen van de boek</w:t>
      </w:r>
      <w:r w:rsidR="00136CF9">
        <w:rPr>
          <w:rFonts w:ascii="Verdana" w:hAnsi="Verdana" w:cs="Arial"/>
        </w:rPr>
        <w:t xml:space="preserve">en en de hoofdpersonen sluiten </w:t>
      </w:r>
      <w:r w:rsidRPr="00CA0659">
        <w:rPr>
          <w:rFonts w:ascii="Verdana" w:hAnsi="Verdana" w:cs="Arial"/>
        </w:rPr>
        <w:t xml:space="preserve"> aan</w:t>
      </w:r>
      <w:r w:rsidRPr="00CA0659">
        <w:rPr>
          <w:rFonts w:ascii="Verdana" w:hAnsi="Verdana"/>
          <w:sz w:val="16"/>
          <w:szCs w:val="16"/>
        </w:rPr>
        <w:t xml:space="preserve">  </w:t>
      </w:r>
      <w:r w:rsidRPr="00CA0659">
        <w:rPr>
          <w:rFonts w:ascii="Verdana" w:hAnsi="Verdana" w:cs="Arial"/>
          <w:szCs w:val="16"/>
        </w:rPr>
        <w:t xml:space="preserve">op </w:t>
      </w:r>
      <w:r w:rsidRPr="00CA0659">
        <w:rPr>
          <w:rFonts w:ascii="Verdana" w:hAnsi="Verdana" w:cs="Arial"/>
        </w:rPr>
        <w:t xml:space="preserve">de leeftijdsgroep die wij hebben geënquêteerd. </w:t>
      </w:r>
      <w:r w:rsidR="00136CF9">
        <w:rPr>
          <w:rFonts w:ascii="Verdana" w:hAnsi="Verdana" w:cs="Arial"/>
        </w:rPr>
        <w:t>Ook Roald Dahl is populair.</w:t>
      </w:r>
      <w:r w:rsidR="00882CBA">
        <w:rPr>
          <w:rFonts w:ascii="Verdana" w:hAnsi="Verdana" w:cs="Arial"/>
        </w:rPr>
        <w:t xml:space="preserve"> Zijn boeken</w:t>
      </w:r>
      <w:r w:rsidR="00D42C93">
        <w:rPr>
          <w:rFonts w:ascii="Verdana" w:hAnsi="Verdana" w:cs="Arial"/>
        </w:rPr>
        <w:t xml:space="preserve">, zoals </w:t>
      </w:r>
      <w:r w:rsidR="00882CBA">
        <w:rPr>
          <w:rFonts w:ascii="Verdana" w:hAnsi="Verdana" w:cs="Arial"/>
        </w:rPr>
        <w:t xml:space="preserve"> </w:t>
      </w:r>
      <w:r w:rsidRPr="00CA0659">
        <w:rPr>
          <w:rFonts w:ascii="Verdana" w:hAnsi="Verdana" w:cs="Arial"/>
        </w:rPr>
        <w:t>‘De grote vr</w:t>
      </w:r>
      <w:r>
        <w:rPr>
          <w:rFonts w:ascii="Verdana" w:hAnsi="Verdana" w:cs="Arial"/>
        </w:rPr>
        <w:t>iendelijke reus’ en ‘Matilda’</w:t>
      </w:r>
      <w:r w:rsidR="00A40993">
        <w:rPr>
          <w:rFonts w:ascii="Verdana" w:hAnsi="Verdana" w:cs="Arial"/>
        </w:rPr>
        <w:t xml:space="preserve"> </w:t>
      </w:r>
      <w:r w:rsidR="00882CBA">
        <w:rPr>
          <w:rFonts w:ascii="Verdana" w:hAnsi="Verdana" w:cs="Arial"/>
        </w:rPr>
        <w:t>zijn nog steeds in trek</w:t>
      </w:r>
      <w:r>
        <w:rPr>
          <w:rFonts w:ascii="Verdana" w:hAnsi="Verdana" w:cs="Arial"/>
        </w:rPr>
        <w:t xml:space="preserve">.  </w:t>
      </w:r>
      <w:r w:rsidRPr="00CA0659">
        <w:rPr>
          <w:rFonts w:ascii="Verdana" w:hAnsi="Verdana" w:cs="Arial"/>
        </w:rPr>
        <w:t xml:space="preserve">Bij ‘anders’ </w:t>
      </w:r>
      <w:r w:rsidR="0041065C">
        <w:rPr>
          <w:rFonts w:ascii="Verdana" w:hAnsi="Verdana" w:cs="Arial"/>
        </w:rPr>
        <w:t>kan men</w:t>
      </w:r>
      <w:r w:rsidRPr="00CA0659">
        <w:rPr>
          <w:rFonts w:ascii="Verdana" w:hAnsi="Verdana" w:cs="Arial"/>
        </w:rPr>
        <w:t xml:space="preserve"> denken aan de volgende schrijvers: Paul van Loon, Ad van </w:t>
      </w:r>
      <w:proofErr w:type="spellStart"/>
      <w:r w:rsidRPr="00CA0659">
        <w:rPr>
          <w:rFonts w:ascii="Verdana" w:hAnsi="Verdana" w:cs="Arial"/>
        </w:rPr>
        <w:t>Gils</w:t>
      </w:r>
      <w:proofErr w:type="spellEnd"/>
      <w:r w:rsidRPr="00CA0659">
        <w:rPr>
          <w:rFonts w:ascii="Verdana" w:hAnsi="Verdana" w:cs="Arial"/>
        </w:rPr>
        <w:t xml:space="preserve">, J.K. Rowling, Suzanne Collins, Andy </w:t>
      </w:r>
      <w:proofErr w:type="spellStart"/>
      <w:r w:rsidRPr="00CA0659">
        <w:rPr>
          <w:rFonts w:ascii="Verdana" w:hAnsi="Verdana" w:cs="Arial"/>
        </w:rPr>
        <w:t>McNab</w:t>
      </w:r>
      <w:proofErr w:type="spellEnd"/>
      <w:r w:rsidRPr="00CA0659">
        <w:rPr>
          <w:rFonts w:ascii="Verdana" w:hAnsi="Verdana" w:cs="Arial"/>
        </w:rPr>
        <w:t xml:space="preserve">, R.L. </w:t>
      </w:r>
      <w:proofErr w:type="spellStart"/>
      <w:r w:rsidRPr="00CA0659">
        <w:rPr>
          <w:rFonts w:ascii="Verdana" w:hAnsi="Verdana" w:cs="Arial"/>
        </w:rPr>
        <w:t>Stine</w:t>
      </w:r>
      <w:proofErr w:type="spellEnd"/>
      <w:r w:rsidRPr="00CA0659">
        <w:rPr>
          <w:rFonts w:ascii="Verdana" w:hAnsi="Verdana" w:cs="Arial"/>
        </w:rPr>
        <w:t xml:space="preserve">, Helen Vrieswijk, </w:t>
      </w:r>
      <w:proofErr w:type="spellStart"/>
      <w:r w:rsidRPr="00CA0659">
        <w:rPr>
          <w:rFonts w:ascii="Verdana" w:hAnsi="Verdana" w:cs="Arial"/>
        </w:rPr>
        <w:t>Mel</w:t>
      </w:r>
      <w:proofErr w:type="spellEnd"/>
      <w:r w:rsidRPr="00CA0659">
        <w:rPr>
          <w:rFonts w:ascii="Verdana" w:hAnsi="Verdana" w:cs="Arial"/>
        </w:rPr>
        <w:t xml:space="preserve"> Wallis de Vries, Catherine Fisher, Niki Smit en Ton van Reen.</w:t>
      </w:r>
      <w:r w:rsidR="00A43995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Pr="00CA0659">
        <w:rPr>
          <w:rFonts w:ascii="Verdana" w:hAnsi="Verdana" w:cs="Arial"/>
          <w:b/>
        </w:rPr>
        <w:t>Lievelingsboeken</w:t>
      </w:r>
      <w:r w:rsidR="00FD34CC">
        <w:rPr>
          <w:rFonts w:ascii="Verdana" w:hAnsi="Verdana" w:cs="Arial"/>
          <w:b/>
        </w:rPr>
        <w:br/>
      </w:r>
      <w:r w:rsidR="00FD34CC">
        <w:rPr>
          <w:rFonts w:ascii="Verdana" w:hAnsi="Verdana" w:cs="Arial"/>
          <w:b/>
        </w:rPr>
        <w:br/>
      </w:r>
      <w:r w:rsidRPr="00CA0659">
        <w:rPr>
          <w:rFonts w:ascii="Verdana" w:hAnsi="Verdana" w:cs="Arial"/>
        </w:rPr>
        <w:t>De laatste vraag van de enquête was een vraag over het lievelingsboek van de leerling. De volgende titels zijn (so</w:t>
      </w:r>
      <w:r>
        <w:rPr>
          <w:rFonts w:ascii="Verdana" w:hAnsi="Verdana" w:cs="Arial"/>
        </w:rPr>
        <w:t>ms meerdere malen) voorgekomen:</w:t>
      </w:r>
    </w:p>
    <w:p w:rsidR="00CA0659" w:rsidRPr="00FD34CC" w:rsidRDefault="00CA0659" w:rsidP="00FD34CC">
      <w:pPr>
        <w:rPr>
          <w:rFonts w:ascii="Verdana" w:hAnsi="Verdana" w:cs="Arial"/>
        </w:rPr>
      </w:pPr>
      <w:r w:rsidRPr="00CA0659">
        <w:rPr>
          <w:rFonts w:ascii="Verdana" w:hAnsi="Verdana" w:cs="Arial"/>
        </w:rPr>
        <w:t xml:space="preserve">Paul van Loon – De </w:t>
      </w:r>
      <w:proofErr w:type="spellStart"/>
      <w:r w:rsidRPr="00CA0659">
        <w:rPr>
          <w:rFonts w:ascii="Verdana" w:hAnsi="Verdana" w:cs="Arial"/>
        </w:rPr>
        <w:t>griezelbus</w:t>
      </w:r>
      <w:proofErr w:type="spellEnd"/>
      <w:r w:rsidRPr="00CA0659">
        <w:rPr>
          <w:rFonts w:ascii="Verdana" w:hAnsi="Verdana" w:cs="Arial"/>
        </w:rPr>
        <w:br/>
        <w:t xml:space="preserve">Michel van Egmond - Gijp  </w:t>
      </w:r>
      <w:r w:rsidRPr="00CA0659">
        <w:rPr>
          <w:rFonts w:ascii="Verdana" w:hAnsi="Verdana" w:cs="Arial"/>
        </w:rPr>
        <w:br/>
        <w:t xml:space="preserve">Francine Oomen – Hoe overleef ik … </w:t>
      </w:r>
      <w:r w:rsidRPr="00CA0659">
        <w:rPr>
          <w:rFonts w:ascii="Verdana" w:hAnsi="Verdana" w:cs="Arial"/>
        </w:rPr>
        <w:br/>
        <w:t xml:space="preserve">Ton van Reen – Bende van de bokkenrijders </w:t>
      </w:r>
      <w:r w:rsidRPr="00CA0659">
        <w:rPr>
          <w:rFonts w:ascii="Verdana" w:hAnsi="Verdana" w:cs="Arial"/>
        </w:rPr>
        <w:br/>
        <w:t xml:space="preserve">Paul van Loon – Kippenvel </w:t>
      </w:r>
      <w:r w:rsidRPr="00CA0659">
        <w:rPr>
          <w:rFonts w:ascii="Verdana" w:hAnsi="Verdana" w:cs="Arial"/>
        </w:rPr>
        <w:br/>
        <w:t xml:space="preserve">John </w:t>
      </w:r>
      <w:proofErr w:type="spellStart"/>
      <w:r w:rsidRPr="00CA0659">
        <w:rPr>
          <w:rFonts w:ascii="Verdana" w:hAnsi="Verdana" w:cs="Arial"/>
        </w:rPr>
        <w:t>Flanagan</w:t>
      </w:r>
      <w:proofErr w:type="spellEnd"/>
      <w:r w:rsidRPr="00CA0659">
        <w:rPr>
          <w:rFonts w:ascii="Verdana" w:hAnsi="Verdana" w:cs="Arial"/>
        </w:rPr>
        <w:t xml:space="preserve"> – De grijze jager </w:t>
      </w:r>
      <w:r w:rsidRPr="00CA0659">
        <w:rPr>
          <w:rFonts w:ascii="Verdana" w:hAnsi="Verdana" w:cs="Arial"/>
        </w:rPr>
        <w:br/>
        <w:t xml:space="preserve">Ad van Geels – Snelle Jelle </w:t>
      </w:r>
      <w:r w:rsidRPr="00CA0659">
        <w:rPr>
          <w:rFonts w:ascii="Verdana" w:hAnsi="Verdana" w:cs="Arial"/>
        </w:rPr>
        <w:br/>
        <w:t xml:space="preserve">Jacques Vriens – Achtste groepers huilen niet </w:t>
      </w:r>
      <w:r w:rsidRPr="00CA0659">
        <w:rPr>
          <w:rFonts w:ascii="Verdana" w:hAnsi="Verdana" w:cs="Arial"/>
        </w:rPr>
        <w:br/>
        <w:t xml:space="preserve">Paul van Loon – Ontsnapt uit de dode hoek </w:t>
      </w:r>
      <w:r w:rsidRPr="00CA0659">
        <w:rPr>
          <w:rFonts w:ascii="Verdana" w:hAnsi="Verdana" w:cs="Arial"/>
        </w:rPr>
        <w:br/>
        <w:t xml:space="preserve">Niki Smit – 100%  </w:t>
      </w:r>
      <w:r w:rsidRPr="00CA0659">
        <w:rPr>
          <w:rFonts w:ascii="Verdana" w:hAnsi="Verdana" w:cs="Arial"/>
        </w:rPr>
        <w:br/>
        <w:t xml:space="preserve">Roald Dahl – De grote vriendelijke reus (GVR) </w:t>
      </w:r>
      <w:r w:rsidRPr="00CA0659">
        <w:rPr>
          <w:rFonts w:ascii="Verdana" w:hAnsi="Verdana" w:cs="Arial"/>
        </w:rPr>
        <w:br/>
        <w:t xml:space="preserve">Jacques Vriens- Ster van het hotel </w:t>
      </w:r>
      <w:r w:rsidRPr="00CA0659">
        <w:rPr>
          <w:rFonts w:ascii="Verdana" w:hAnsi="Verdana" w:cs="Arial"/>
        </w:rPr>
        <w:br/>
      </w:r>
      <w:proofErr w:type="spellStart"/>
      <w:r w:rsidRPr="00CA0659">
        <w:rPr>
          <w:rFonts w:ascii="Verdana" w:hAnsi="Verdana" w:cs="Arial"/>
        </w:rPr>
        <w:t>Stefanie</w:t>
      </w:r>
      <w:proofErr w:type="spellEnd"/>
      <w:r w:rsidRPr="00CA0659">
        <w:rPr>
          <w:rFonts w:ascii="Verdana" w:hAnsi="Verdana" w:cs="Arial"/>
        </w:rPr>
        <w:t xml:space="preserve"> Meyer – Twilight </w:t>
      </w:r>
      <w:r w:rsidRPr="00CA0659">
        <w:rPr>
          <w:rFonts w:ascii="Verdana" w:hAnsi="Verdana" w:cs="Arial"/>
        </w:rPr>
        <w:br/>
        <w:t xml:space="preserve">Chris van </w:t>
      </w:r>
      <w:proofErr w:type="spellStart"/>
      <w:r w:rsidRPr="00CA0659">
        <w:rPr>
          <w:rFonts w:ascii="Verdana" w:hAnsi="Verdana" w:cs="Arial"/>
        </w:rPr>
        <w:t>Abkoude</w:t>
      </w:r>
      <w:proofErr w:type="spellEnd"/>
      <w:r w:rsidRPr="00CA0659">
        <w:rPr>
          <w:rFonts w:ascii="Verdana" w:hAnsi="Verdana" w:cs="Arial"/>
        </w:rPr>
        <w:t xml:space="preserve"> – Kruimeltje </w:t>
      </w:r>
      <w:r w:rsidRPr="00CA0659">
        <w:rPr>
          <w:rFonts w:ascii="Verdana" w:hAnsi="Verdana" w:cs="Arial"/>
        </w:rPr>
        <w:br/>
        <w:t xml:space="preserve">J.K. Rowling – Harry Potter </w:t>
      </w:r>
      <w:r w:rsidRPr="00CA0659">
        <w:rPr>
          <w:rFonts w:ascii="Verdana" w:hAnsi="Verdana" w:cs="Arial"/>
        </w:rPr>
        <w:br/>
        <w:t>Rachel Renée Russell  - Dagboek van een muts</w:t>
      </w:r>
      <w:r w:rsidRPr="00CA0659">
        <w:rPr>
          <w:rFonts w:ascii="Verdana" w:hAnsi="Verdana" w:cs="Arial"/>
        </w:rPr>
        <w:br/>
        <w:t xml:space="preserve">Carry Slee – </w:t>
      </w:r>
      <w:proofErr w:type="spellStart"/>
      <w:r w:rsidRPr="00CA0659">
        <w:rPr>
          <w:rFonts w:ascii="Verdana" w:hAnsi="Verdana" w:cs="Arial"/>
        </w:rPr>
        <w:t>Timboektoe</w:t>
      </w:r>
      <w:proofErr w:type="spellEnd"/>
      <w:r w:rsidRPr="00CA0659">
        <w:rPr>
          <w:rFonts w:ascii="Verdana" w:hAnsi="Verdana" w:cs="Arial"/>
        </w:rPr>
        <w:t>, Dat heb ik weer, Razend, Joël, Radeloos, Spijt, Afblijven, Lover of Loser</w:t>
      </w:r>
      <w:r w:rsidRPr="00CA0659">
        <w:rPr>
          <w:rFonts w:ascii="Verdana" w:hAnsi="Verdana" w:cs="Arial"/>
        </w:rPr>
        <w:br/>
      </w:r>
      <w:proofErr w:type="spellStart"/>
      <w:r w:rsidRPr="00CA0659">
        <w:rPr>
          <w:rFonts w:ascii="Verdana" w:hAnsi="Verdana" w:cs="Arial"/>
        </w:rPr>
        <w:t>Jeff</w:t>
      </w:r>
      <w:proofErr w:type="spellEnd"/>
      <w:r w:rsidRPr="00CA0659">
        <w:rPr>
          <w:rFonts w:ascii="Verdana" w:hAnsi="Verdana" w:cs="Arial"/>
        </w:rPr>
        <w:t xml:space="preserve"> Kinney – Leven van een loser </w:t>
      </w:r>
      <w:r w:rsidRPr="00CA0659">
        <w:rPr>
          <w:rFonts w:ascii="Verdana" w:hAnsi="Verdana" w:cs="Arial"/>
        </w:rPr>
        <w:br/>
        <w:t>Jan Terlouw – Oorlogswinter, Briefgeheim.</w:t>
      </w:r>
      <w:r w:rsidRPr="00CA0659">
        <w:rPr>
          <w:rFonts w:ascii="Verdana" w:hAnsi="Verdana" w:cs="Arial"/>
        </w:rPr>
        <w:br/>
      </w:r>
      <w:proofErr w:type="spellStart"/>
      <w:r w:rsidRPr="00CA0659">
        <w:rPr>
          <w:rFonts w:ascii="Verdana" w:hAnsi="Verdana" w:cs="Arial"/>
        </w:rPr>
        <w:t>Mel</w:t>
      </w:r>
      <w:proofErr w:type="spellEnd"/>
      <w:r w:rsidRPr="00CA0659">
        <w:rPr>
          <w:rFonts w:ascii="Verdana" w:hAnsi="Verdana" w:cs="Arial"/>
        </w:rPr>
        <w:t xml:space="preserve"> Wallis de Vries – Vals </w:t>
      </w:r>
      <w:r w:rsidRPr="00CA0659">
        <w:rPr>
          <w:rFonts w:ascii="Verdana" w:hAnsi="Verdana" w:cs="Arial"/>
        </w:rPr>
        <w:br/>
        <w:t xml:space="preserve">Roald Dahl – Matilda </w:t>
      </w:r>
      <w:r w:rsidRPr="00CA0659">
        <w:rPr>
          <w:rFonts w:ascii="Verdana" w:hAnsi="Verdana" w:cs="Arial"/>
        </w:rPr>
        <w:br/>
        <w:t>Maria Mosterd</w:t>
      </w:r>
      <w:r w:rsidR="00FD34CC">
        <w:rPr>
          <w:rFonts w:ascii="Verdana" w:hAnsi="Verdana" w:cs="Arial"/>
        </w:rPr>
        <w:t xml:space="preserve"> – Echte mannen eten geen kaas </w:t>
      </w:r>
      <w:r w:rsidRPr="00CA0659">
        <w:rPr>
          <w:rFonts w:ascii="Verdana" w:hAnsi="Verdana" w:cs="Arial"/>
        </w:rPr>
        <w:br/>
      </w:r>
      <w:proofErr w:type="spellStart"/>
      <w:r w:rsidRPr="00CA0659">
        <w:rPr>
          <w:rFonts w:ascii="Verdana" w:hAnsi="Verdana" w:cs="Arial"/>
        </w:rPr>
        <w:t>Heleen</w:t>
      </w:r>
      <w:proofErr w:type="spellEnd"/>
      <w:r w:rsidRPr="00CA0659">
        <w:rPr>
          <w:rFonts w:ascii="Verdana" w:hAnsi="Verdana" w:cs="Arial"/>
        </w:rPr>
        <w:t xml:space="preserve"> Vreeswijk – Loverboys </w:t>
      </w:r>
      <w:r w:rsidRPr="00CA0659">
        <w:rPr>
          <w:rFonts w:ascii="Verdana" w:hAnsi="Verdana" w:cs="Arial"/>
        </w:rPr>
        <w:br/>
        <w:t xml:space="preserve">Anke de Vries – Blauwe plekken </w:t>
      </w:r>
      <w:r w:rsidRPr="00CA0659">
        <w:rPr>
          <w:rFonts w:ascii="Verdana" w:hAnsi="Verdana" w:cs="Arial"/>
        </w:rPr>
        <w:br/>
        <w:t>Suz</w:t>
      </w:r>
      <w:r w:rsidR="00FD34CC">
        <w:rPr>
          <w:rFonts w:ascii="Verdana" w:hAnsi="Verdana" w:cs="Arial"/>
        </w:rPr>
        <w:t xml:space="preserve">anne Collins – The </w:t>
      </w:r>
      <w:proofErr w:type="spellStart"/>
      <w:r w:rsidR="00FD34CC">
        <w:rPr>
          <w:rFonts w:ascii="Verdana" w:hAnsi="Verdana" w:cs="Arial"/>
        </w:rPr>
        <w:t>hunger</w:t>
      </w:r>
      <w:proofErr w:type="spellEnd"/>
      <w:r w:rsidR="00FD34CC">
        <w:rPr>
          <w:rFonts w:ascii="Verdana" w:hAnsi="Verdana" w:cs="Arial"/>
        </w:rPr>
        <w:t xml:space="preserve"> games</w:t>
      </w:r>
    </w:p>
    <w:sectPr w:rsidR="00CA0659" w:rsidRPr="00FD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9"/>
    <w:rsid w:val="000425DC"/>
    <w:rsid w:val="000759BF"/>
    <w:rsid w:val="0008158F"/>
    <w:rsid w:val="000E0212"/>
    <w:rsid w:val="001240E5"/>
    <w:rsid w:val="00136CF9"/>
    <w:rsid w:val="001C1A73"/>
    <w:rsid w:val="00215678"/>
    <w:rsid w:val="00217349"/>
    <w:rsid w:val="002404D4"/>
    <w:rsid w:val="002919E5"/>
    <w:rsid w:val="00357595"/>
    <w:rsid w:val="0041065C"/>
    <w:rsid w:val="00505A56"/>
    <w:rsid w:val="0057109F"/>
    <w:rsid w:val="00620E6D"/>
    <w:rsid w:val="007C1CC4"/>
    <w:rsid w:val="00882CBA"/>
    <w:rsid w:val="008839EF"/>
    <w:rsid w:val="009B6FC6"/>
    <w:rsid w:val="00A40993"/>
    <w:rsid w:val="00A43995"/>
    <w:rsid w:val="00CA0659"/>
    <w:rsid w:val="00CB01E0"/>
    <w:rsid w:val="00CB2AF8"/>
    <w:rsid w:val="00D42C93"/>
    <w:rsid w:val="00E97E3C"/>
    <w:rsid w:val="00EB6A47"/>
    <w:rsid w:val="00ED54D2"/>
    <w:rsid w:val="00FA516A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p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H:\Lerarenopleiding%20Nederlands%20HRO%20leerjaar%201\Blok%201\Jeugdliteratuur\lezersvoorkeuren%20onderzoek\grafiek%20leeftijd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Map2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H:\Lerarenopleiding%20Nederlands%20HRO%20leerjaar%201\Blok%201\Jeugdliteratuur\lezersvoorkeuren%20onderzoek\grafiek%20hoevaak%20lezen%20kinderen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H:\Lerarenopleiding%20Nederlands%20HRO%20leerjaar%201\Blok%201\Jeugdliteratuur\lezersvoorkeuren%20onderzoek\grafiek%20welke%20genres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H:\Lerarenopleiding%20Nederlands%20HRO%20leerjaar%201\Blok%201\Jeugdliteratuur\lezersvoorkeuren%20onderzoek\cirkel%20diagram%20onderwerpen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H:\Lerarenopleiding%20Nederlands%20HRO%20leerjaar%201\Blok%201\Jeugdliteratuur\lezersvoorkeuren%20onderzoek\schrijvers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Afname enquête </c:v>
          </c:tx>
          <c:invertIfNegative val="0"/>
          <c:dPt>
            <c:idx val="1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Blad1!$A$1:$C$1</c:f>
              <c:strCache>
                <c:ptCount val="3"/>
                <c:pt idx="0">
                  <c:v>Jongens</c:v>
                </c:pt>
                <c:pt idx="1">
                  <c:v>Meisjes </c:v>
                </c:pt>
                <c:pt idx="2">
                  <c:v>totaal</c:v>
                </c:pt>
              </c:strCache>
            </c:strRef>
          </c:cat>
          <c:val>
            <c:numRef>
              <c:f>Blad1!$A$2:$C$2</c:f>
              <c:numCache>
                <c:formatCode>General</c:formatCode>
                <c:ptCount val="3"/>
                <c:pt idx="0">
                  <c:v>55</c:v>
                </c:pt>
                <c:pt idx="1">
                  <c:v>38</c:v>
                </c:pt>
                <c:pt idx="2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950080"/>
        <c:axId val="148106048"/>
      </c:barChart>
      <c:catAx>
        <c:axId val="1559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06048"/>
        <c:crosses val="autoZero"/>
        <c:auto val="1"/>
        <c:lblAlgn val="ctr"/>
        <c:lblOffset val="100"/>
        <c:noMultiLvlLbl val="0"/>
      </c:catAx>
      <c:valAx>
        <c:axId val="1481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950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Leeftijd </c:v>
          </c:tx>
          <c:invertIfNegative val="0"/>
          <c:cat>
            <c:strRef>
              <c:f>Blad1!$A$1:$D$1</c:f>
              <c:strCache>
                <c:ptCount val="3"/>
                <c:pt idx="0">
                  <c:v>12-13 jaar</c:v>
                </c:pt>
                <c:pt idx="1">
                  <c:v>13-14 jaar </c:v>
                </c:pt>
                <c:pt idx="2">
                  <c:v>15+ </c:v>
                </c:pt>
              </c:strCache>
            </c:strRef>
          </c:cat>
          <c:val>
            <c:numRef>
              <c:f>Blad1!$A$2:$D$2</c:f>
              <c:numCache>
                <c:formatCode>General</c:formatCode>
                <c:ptCount val="4"/>
                <c:pt idx="0">
                  <c:v>25</c:v>
                </c:pt>
                <c:pt idx="1">
                  <c:v>66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660160"/>
        <c:axId val="148104896"/>
      </c:barChart>
      <c:catAx>
        <c:axId val="7766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104896"/>
        <c:crosses val="autoZero"/>
        <c:auto val="1"/>
        <c:lblAlgn val="ctr"/>
        <c:lblOffset val="100"/>
        <c:noMultiLvlLbl val="0"/>
      </c:catAx>
      <c:valAx>
        <c:axId val="14810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6601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Waarom lezen kinderen boeken?</c:v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Blad1!$A$1:$C$1</c:f>
              <c:strCache>
                <c:ptCount val="3"/>
                <c:pt idx="0">
                  <c:v>Omdat het moet</c:v>
                </c:pt>
                <c:pt idx="1">
                  <c:v>Uit plezier</c:v>
                </c:pt>
                <c:pt idx="2">
                  <c:v>Beide </c:v>
                </c:pt>
              </c:strCache>
            </c:strRef>
          </c:cat>
          <c:val>
            <c:numRef>
              <c:f>Blad1!$A$2:$C$2</c:f>
              <c:numCache>
                <c:formatCode>General</c:formatCode>
                <c:ptCount val="3"/>
                <c:pt idx="0">
                  <c:v>42</c:v>
                </c:pt>
                <c:pt idx="1">
                  <c:v>16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Hoe vaak lezen kinderen?</c:v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(Blad1!$A$1,Blad1!$B$1,Blad1!$C$1,Blad1!$D$1)</c:f>
              <c:strCache>
                <c:ptCount val="4"/>
                <c:pt idx="0">
                  <c:v>Elke dag</c:v>
                </c:pt>
                <c:pt idx="1">
                  <c:v>1 keer in de 3 dagen</c:v>
                </c:pt>
                <c:pt idx="2">
                  <c:v>1 keer in de week</c:v>
                </c:pt>
                <c:pt idx="3">
                  <c:v>Minder dan 1 keer in de week</c:v>
                </c:pt>
              </c:strCache>
            </c:strRef>
          </c:cat>
          <c:val>
            <c:numRef>
              <c:f>(Blad1!$A$2,Blad1!$B$2,Blad1!$C$2,Blad1!$D$2)</c:f>
              <c:numCache>
                <c:formatCode>General</c:formatCode>
                <c:ptCount val="4"/>
                <c:pt idx="0">
                  <c:v>21</c:v>
                </c:pt>
                <c:pt idx="1">
                  <c:v>14</c:v>
                </c:pt>
                <c:pt idx="2">
                  <c:v>18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3964416"/>
        <c:axId val="148110656"/>
      </c:barChart>
      <c:catAx>
        <c:axId val="839644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110656"/>
        <c:crosses val="autoZero"/>
        <c:auto val="1"/>
        <c:lblAlgn val="ctr"/>
        <c:lblOffset val="100"/>
        <c:noMultiLvlLbl val="0"/>
      </c:catAx>
      <c:valAx>
        <c:axId val="1481106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3964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Welke genres lezen de kinderen graag?</c:v>
          </c:tx>
          <c:invertIfNegative val="0"/>
          <c:dPt>
            <c:idx val="0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Blad1!$A$1:$J$1</c:f>
              <c:strCache>
                <c:ptCount val="10"/>
                <c:pt idx="0">
                  <c:v> Hier-en-nu verhalen</c:v>
                </c:pt>
                <c:pt idx="1">
                  <c:v>Historische verhalen</c:v>
                </c:pt>
                <c:pt idx="2">
                  <c:v>Oorlogsverhalen</c:v>
                </c:pt>
                <c:pt idx="3">
                  <c:v>Andere culturen-verhalen </c:v>
                </c:pt>
                <c:pt idx="4">
                  <c:v>Detectiveverhalen </c:v>
                </c:pt>
                <c:pt idx="5">
                  <c:v>Sprookjes </c:v>
                </c:pt>
                <c:pt idx="6">
                  <c:v>Fantasieverhalen</c:v>
                </c:pt>
                <c:pt idx="7">
                  <c:v>Griezelverhalen</c:v>
                </c:pt>
                <c:pt idx="8">
                  <c:v>Scienefiction verhalen</c:v>
                </c:pt>
                <c:pt idx="9">
                  <c:v>Dierenverhalen</c:v>
                </c:pt>
              </c:strCache>
            </c:strRef>
          </c:cat>
          <c:val>
            <c:numRef>
              <c:f>Blad1!$A$2:$J$2</c:f>
              <c:numCache>
                <c:formatCode>General</c:formatCode>
                <c:ptCount val="10"/>
                <c:pt idx="0">
                  <c:v>31</c:v>
                </c:pt>
                <c:pt idx="1">
                  <c:v>22</c:v>
                </c:pt>
                <c:pt idx="2">
                  <c:v>38</c:v>
                </c:pt>
                <c:pt idx="3">
                  <c:v>10</c:v>
                </c:pt>
                <c:pt idx="4">
                  <c:v>17</c:v>
                </c:pt>
                <c:pt idx="5">
                  <c:v>14</c:v>
                </c:pt>
                <c:pt idx="6">
                  <c:v>44</c:v>
                </c:pt>
                <c:pt idx="7">
                  <c:v>51</c:v>
                </c:pt>
                <c:pt idx="8">
                  <c:v>21</c:v>
                </c:pt>
                <c:pt idx="9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5949056"/>
        <c:axId val="148109504"/>
      </c:barChart>
      <c:catAx>
        <c:axId val="1559490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109504"/>
        <c:crosses val="autoZero"/>
        <c:auto val="1"/>
        <c:lblAlgn val="ctr"/>
        <c:lblOffset val="100"/>
        <c:noMultiLvlLbl val="0"/>
      </c:catAx>
      <c:valAx>
        <c:axId val="148109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5949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Welke onderwerpen vinden kinderen leuk?</c:v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Blad1!$A$1:$E$1</c:f>
              <c:strCache>
                <c:ptCount val="5"/>
                <c:pt idx="0">
                  <c:v>Liefde</c:v>
                </c:pt>
                <c:pt idx="1">
                  <c:v>Avontuur</c:v>
                </c:pt>
                <c:pt idx="2">
                  <c:v>Pesten</c:v>
                </c:pt>
                <c:pt idx="3">
                  <c:v>Fantasie</c:v>
                </c:pt>
                <c:pt idx="4">
                  <c:v>Anders </c:v>
                </c:pt>
              </c:strCache>
            </c:strRef>
          </c:cat>
          <c:val>
            <c:numRef>
              <c:f>Blad1!$A$2:$E$2</c:f>
              <c:numCache>
                <c:formatCode>General</c:formatCode>
                <c:ptCount val="5"/>
                <c:pt idx="0">
                  <c:v>28</c:v>
                </c:pt>
                <c:pt idx="1">
                  <c:v>49</c:v>
                </c:pt>
                <c:pt idx="2">
                  <c:v>9</c:v>
                </c:pt>
                <c:pt idx="3">
                  <c:v>30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Van welke schrijvers hebben de kinderen een boek gelezen?</c:v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Blad1!$A$1:$G$1</c:f>
              <c:strCache>
                <c:ptCount val="7"/>
                <c:pt idx="0">
                  <c:v>Francine Oomen</c:v>
                </c:pt>
                <c:pt idx="1">
                  <c:v>Carry Slee</c:v>
                </c:pt>
                <c:pt idx="2">
                  <c:v>Jacques Vriens</c:v>
                </c:pt>
                <c:pt idx="3">
                  <c:v>Roald Dahl</c:v>
                </c:pt>
                <c:pt idx="4">
                  <c:v>Thea Beckman</c:v>
                </c:pt>
                <c:pt idx="5">
                  <c:v>Caja Cazemier</c:v>
                </c:pt>
                <c:pt idx="6">
                  <c:v>Anders</c:v>
                </c:pt>
              </c:strCache>
            </c:strRef>
          </c:cat>
          <c:val>
            <c:numRef>
              <c:f>Blad1!$A$2:$G$2</c:f>
              <c:numCache>
                <c:formatCode>General</c:formatCode>
                <c:ptCount val="7"/>
                <c:pt idx="0">
                  <c:v>50</c:v>
                </c:pt>
                <c:pt idx="1">
                  <c:v>79</c:v>
                </c:pt>
                <c:pt idx="2">
                  <c:v>36</c:v>
                </c:pt>
                <c:pt idx="3">
                  <c:v>42</c:v>
                </c:pt>
                <c:pt idx="4">
                  <c:v>14</c:v>
                </c:pt>
                <c:pt idx="5">
                  <c:v>2</c:v>
                </c:pt>
                <c:pt idx="6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87040"/>
        <c:axId val="150613952"/>
      </c:barChart>
      <c:catAx>
        <c:axId val="15208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0613952"/>
        <c:crosses val="autoZero"/>
        <c:auto val="1"/>
        <c:lblAlgn val="ctr"/>
        <c:lblOffset val="100"/>
        <c:noMultiLvlLbl val="0"/>
      </c:catAx>
      <c:valAx>
        <c:axId val="15061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87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33</cp:revision>
  <dcterms:created xsi:type="dcterms:W3CDTF">2013-01-09T15:27:00Z</dcterms:created>
  <dcterms:modified xsi:type="dcterms:W3CDTF">2013-01-21T15:37:00Z</dcterms:modified>
</cp:coreProperties>
</file>